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/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horizontal line" id="7" name="image2.png"/>
            <a:graphic>
              <a:graphicData uri="http://schemas.openxmlformats.org/drawingml/2006/picture">
                <pic:pic>
                  <pic:nvPicPr>
                    <pic:cNvPr descr="horizontal line" id="0" name="image2.png"/>
                    <pic:cNvPicPr preferRelativeResize="0"/>
                  </pic:nvPicPr>
                  <pic:blipFill>
                    <a:blip r:embed="rId6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2gazcsgmxkub" w:id="1"/>
      <w:bookmarkEnd w:id="1"/>
      <w:r w:rsidDel="00000000" w:rsidR="00000000" w:rsidRPr="00000000">
        <w:rPr>
          <w:rtl w:val="0"/>
        </w:rPr>
        <w:t xml:space="preserve">Reinforcement Learning </w:t>
      </w:r>
    </w:p>
    <w:p w:rsidR="00000000" w:rsidDel="00000000" w:rsidP="00000000" w:rsidRDefault="00000000" w:rsidRPr="00000000" w14:paraId="00000003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ng30guuqqp2v" w:id="2"/>
      <w:bookmarkEnd w:id="2"/>
      <w:r w:rsidDel="00000000" w:rsidR="00000000" w:rsidRPr="00000000">
        <w:rPr>
          <w:rtl w:val="0"/>
        </w:rPr>
        <w:t xml:space="preserve">16.10.2025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br w:type="textWrapping"/>
        <w:t xml:space="preserve">RL typically stands for Reinforcement Learning, a type of machine learning where an agent learns to make decisions by interacting with an environment to maximize some notion of cumulative reward.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4219575" cy="1704975"/>
            <wp:effectExtent b="25400" l="25400" r="25400" t="2540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7049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342900</wp:posOffset>
            </wp:positionV>
            <wp:extent cx="2700338" cy="2002201"/>
            <wp:effectExtent b="25400" l="25400" r="25400" t="25400"/>
            <wp:wrapSquare wrapText="bothSides" distB="114300" distT="114300" distL="114300" distR="11430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00220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A reward is a scalar feedback signal. Indicates how well the agent is doing at step t. The agent’s job is to maximize the reward.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GOAL - maximisation of expected cumulative reward.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40" w:before="0" w:line="288" w:lineRule="auto"/>
        <w:rPr>
          <w:b w:val="1"/>
          <w:bCs w:val="1"/>
          <w:sz w:val="36"/>
          <w:szCs w:val="36"/>
        </w:rPr>
      </w:pPr>
      <w:r w:rsidDel="00000000" w:rsidR="00000000" w:rsidRPr="00000000">
        <w:rPr>
          <w:b w:val="1"/>
          <w:bCs w:val="1"/>
          <w:sz w:val="36"/>
          <w:szCs w:val="36"/>
          <w:rtl w:val="0"/>
        </w:rPr>
        <w:br w:type="textWrapping"/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40" w:before="0" w:line="288" w:lineRule="auto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4995863" cy="3402631"/>
            <wp:effectExtent b="25400" l="25400" r="25400" t="25400"/>
            <wp:wrapSquare wrapText="bothSides" distB="114300" distT="114300" distL="114300" distR="11430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340263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What happens to do next depends on the history : 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agent selects action 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environment selects observations / rewards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800100</wp:posOffset>
            </wp:positionV>
            <wp:extent cx="5943600" cy="1562100"/>
            <wp:effectExtent b="25400" l="25400" r="25400" t="25400"/>
            <wp:wrapSquare wrapText="bothSides" distB="114300" distT="114300" distL="114300" distR="11430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State is the information used to determine what happens next , extracted from history , updated in between to do not carry history for long instead having State for next prediction     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Formally , state is a function of history :     St = f (Ht)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40" w:before="0" w:line="288" w:lineRule="auto"/>
        <w:rPr>
          <w:b w:val="1"/>
          <w:bCs w:val="1"/>
          <w:sz w:val="36"/>
          <w:szCs w:val="36"/>
        </w:rPr>
      </w:pP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Environment’s State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</wp:posOffset>
            </wp:positionH>
            <wp:positionV relativeFrom="paragraph">
              <wp:posOffset>628650</wp:posOffset>
            </wp:positionV>
            <wp:extent cx="4900613" cy="3102151"/>
            <wp:effectExtent b="25400" l="25400" r="25400" t="25400"/>
            <wp:wrapSquare wrapText="bothSides" distB="114300" distT="114300" distL="114300" distR="11430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310215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40" w:before="0" w:line="288" w:lineRule="auto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40" w:before="0" w:line="288" w:lineRule="auto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40" w:before="0" w:line="288" w:lineRule="auto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1924050</wp:posOffset>
            </wp:positionV>
            <wp:extent cx="6015038" cy="2352675"/>
            <wp:effectExtent b="25400" l="25400" r="25400" t="25400"/>
            <wp:wrapSquare wrapText="bothSides" distB="114300" distT="114300" distL="114300" distR="11430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23526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Agent’s State </w:t>
      </w:r>
    </w:p>
    <w:p w:rsidR="00000000" w:rsidDel="00000000" w:rsidP="00000000" w:rsidRDefault="00000000" w:rsidRPr="00000000" w14:paraId="0000002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40" w:before="0" w:line="288" w:lineRule="auto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133350</wp:posOffset>
            </wp:positionV>
            <wp:extent cx="5176838" cy="3173417"/>
            <wp:effectExtent b="25400" l="25400" r="25400" t="25400"/>
            <wp:wrapSquare wrapText="bothSides" distB="114300" distT="114300" distL="114300" distR="11430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317341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Markov State - contains all useful information from the history</w:t>
      </w:r>
      <m:oMath>
        <m:sSup>
          <m:e/>
          <m:sup/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Environment State is S</w:t>
      </w:r>
      <m:oMath>
        <m:sSup>
          <m:sSupPr>
            <m:ctrlPr>
              <w:rPr/>
            </m:ctrlPr>
          </m:sSupPr>
          <m:e>
            <m:r>
              <w:rPr/>
              <m:t xml:space="preserve">t</m:t>
            </m:r>
          </m:e>
          <m:sup>
            <m:r>
              <w:rPr/>
              <m:t xml:space="preserve">e</m:t>
            </m:r>
          </m:sup>
        </m:sSup>
      </m:oMath>
      <w:r w:rsidDel="00000000" w:rsidR="00000000" w:rsidRPr="00000000">
        <w:rPr>
          <w:rtl w:val="0"/>
        </w:rPr>
        <w:t xml:space="preserve"> is Markov and the History Ht is Markov.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Fully Observability Environments : the best case </w:t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-180974</wp:posOffset>
            </wp:positionH>
            <wp:positionV relativeFrom="paragraph">
              <wp:posOffset>247650</wp:posOffset>
            </wp:positionV>
            <wp:extent cx="6115050" cy="2109788"/>
            <wp:effectExtent b="25400" l="25400" r="25400" t="25400"/>
            <wp:wrapSquare wrapText="bothSides" distB="114300" distT="114300" distL="114300" distR="11430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097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Partially Observability Environments :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161925</wp:posOffset>
            </wp:positionV>
            <wp:extent cx="4738688" cy="2376865"/>
            <wp:effectExtent b="25400" l="25400" r="25400" t="25400"/>
            <wp:wrapSquare wrapText="bothSides" distB="114300" distT="114300" distL="114300" distR="11430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37686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152400</wp:posOffset>
            </wp:positionV>
            <wp:extent cx="5943600" cy="1816100"/>
            <wp:effectExtent b="25400" l="25400" r="25400" t="25400"/>
            <wp:wrapSquare wrapText="bothSides" distB="114300" distT="114300" distL="114300" distR="11430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spacing w:after="0" w:before="0" w:lineRule="auto"/>
        <w:rPr/>
      </w:pPr>
      <w:bookmarkStart w:colFirst="0" w:colLast="0" w:name="_oidoeykmrsn5" w:id="3"/>
      <w:bookmarkEnd w:id="3"/>
      <w:r w:rsidDel="00000000" w:rsidR="00000000" w:rsidRPr="00000000">
        <w:rPr>
          <w:rtl w:val="0"/>
        </w:rPr>
        <w:t xml:space="preserve">Policy , Value Function , Model 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371475</wp:posOffset>
            </wp:positionV>
            <wp:extent cx="6053138" cy="1562100"/>
            <wp:effectExtent b="0" l="0" r="0" t="0"/>
            <wp:wrapSquare wrapText="bothSides" distB="114300" distT="114300" distL="114300" distR="11430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3138" cy="1562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3981450</wp:posOffset>
            </wp:positionV>
            <wp:extent cx="6057900" cy="2028825"/>
            <wp:effectExtent b="0" l="0" r="0" t="0"/>
            <wp:wrapSquare wrapText="bothSides" distB="114300" distT="114300" distL="114300" distR="1143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028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2019300</wp:posOffset>
            </wp:positionV>
            <wp:extent cx="6057900" cy="1600200"/>
            <wp:effectExtent b="0" l="0" r="0" t="0"/>
            <wp:wrapSquare wrapText="bothSides" distB="114300" distT="114300" distL="114300" distR="1143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60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spacing w:before="0" w:lineRule="auto"/>
        <w:rPr/>
      </w:pPr>
      <w:bookmarkStart w:colFirst="0" w:colLast="0" w:name="_bpi22ml2c6tn" w:id="4"/>
      <w:bookmarkEnd w:id="4"/>
      <w:r w:rsidDel="00000000" w:rsidR="00000000" w:rsidRPr="00000000">
        <w:rPr>
          <w:rtl w:val="0"/>
        </w:rPr>
        <w:br w:type="textWrapping"/>
        <w:t xml:space="preserve">Categorizing RL Agents : 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2714625</wp:posOffset>
            </wp:positionH>
            <wp:positionV relativeFrom="paragraph">
              <wp:posOffset>114300</wp:posOffset>
            </wp:positionV>
            <wp:extent cx="3227535" cy="2014538"/>
            <wp:effectExtent b="0" l="0" r="0" t="0"/>
            <wp:wrapSquare wrapText="bothSides" distB="114300" distT="114300" distL="114300" distR="11430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7535" cy="2014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358451" cy="2719388"/>
            <wp:effectExtent b="0" l="0" r="0" t="0"/>
            <wp:wrapSquare wrapText="bothSides" distB="114300" distT="114300" distL="114300" distR="11430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8451" cy="27193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rPr/>
      </w:pPr>
      <w:bookmarkStart w:colFirst="0" w:colLast="0" w:name="_g1phunw1ntyu" w:id="5"/>
      <w:bookmarkEnd w:id="5"/>
      <w:r w:rsidDel="00000000" w:rsidR="00000000" w:rsidRPr="00000000">
        <w:rPr>
          <w:rtl w:val="0"/>
        </w:rPr>
        <w:t xml:space="preserve">Exploration Vs Exploitation </w:t>
      </w:r>
    </w:p>
    <w:p w:rsidR="00000000" w:rsidDel="00000000" w:rsidP="00000000" w:rsidRDefault="00000000" w:rsidRPr="00000000" w14:paraId="0000005F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In reinforcement learning (RL), </w:t>
      </w:r>
      <w:r w:rsidDel="00000000" w:rsidR="00000000" w:rsidRPr="00000000">
        <w:rPr>
          <w:b w:val="1"/>
          <w:bCs w:val="1"/>
          <w:i w:val="1"/>
          <w:iCs w:val="1"/>
          <w:rtl w:val="0"/>
        </w:rPr>
        <w:t xml:space="preserve">exploration</w:t>
      </w:r>
      <w:r w:rsidDel="00000000" w:rsidR="00000000" w:rsidRPr="00000000">
        <w:rPr>
          <w:b w:val="1"/>
          <w:bCs w:val="1"/>
          <w:rtl w:val="0"/>
        </w:rPr>
        <w:t xml:space="preserve"> means trying new actions to discover better outcomes, while </w:t>
      </w:r>
      <w:r w:rsidDel="00000000" w:rsidR="00000000" w:rsidRPr="00000000">
        <w:rPr>
          <w:b w:val="1"/>
          <w:bCs w:val="1"/>
          <w:i w:val="1"/>
          <w:iCs w:val="1"/>
          <w:rtl w:val="0"/>
        </w:rPr>
        <w:t xml:space="preserve">exploitation</w:t>
      </w:r>
      <w:r w:rsidDel="00000000" w:rsidR="00000000" w:rsidRPr="00000000">
        <w:rPr>
          <w:b w:val="1"/>
          <w:bCs w:val="1"/>
          <w:rtl w:val="0"/>
        </w:rPr>
        <w:t xml:space="preserve"> means choosing the best-known action to maximize reward. Balancing both is key to learning an optimal policy.</w:t>
      </w:r>
    </w:p>
    <w:p w:rsidR="00000000" w:rsidDel="00000000" w:rsidP="00000000" w:rsidRDefault="00000000" w:rsidRPr="00000000" w14:paraId="00000060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  <w:t xml:space="preserve">🔎 </w:t>
      </w:r>
      <w:r w:rsidDel="00000000" w:rsidR="00000000" w:rsidRPr="00000000">
        <w:rPr>
          <w:b w:val="1"/>
          <w:bCs w:val="1"/>
          <w:rtl w:val="0"/>
        </w:rPr>
        <w:t xml:space="preserve">Exploration</w:t>
      </w:r>
    </w:p>
    <w:p w:rsidR="00000000" w:rsidDel="00000000" w:rsidP="00000000" w:rsidRDefault="00000000" w:rsidRPr="00000000" w14:paraId="00000061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agent tries </w:t>
      </w:r>
      <w:r w:rsidDel="00000000" w:rsidR="00000000" w:rsidRPr="00000000">
        <w:rPr>
          <w:b w:val="1"/>
          <w:bCs w:val="1"/>
          <w:rtl w:val="0"/>
        </w:rPr>
        <w:t xml:space="preserve">unfamiliar actions</w:t>
      </w:r>
      <w:r w:rsidDel="00000000" w:rsidR="00000000" w:rsidRPr="00000000">
        <w:rPr>
          <w:rtl w:val="0"/>
        </w:rPr>
        <w:t xml:space="preserve"> to learn more about the environment.</w:t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Helps discover </w:t>
      </w:r>
      <w:r w:rsidDel="00000000" w:rsidR="00000000" w:rsidRPr="00000000">
        <w:rPr>
          <w:b w:val="1"/>
          <w:bCs w:val="1"/>
          <w:rtl w:val="0"/>
        </w:rPr>
        <w:t xml:space="preserve">new states, rewards, or strategies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Example: A scheduler tries allocating PRBs to a low-priority UE to see if it improves slice performance.</w:t>
      </w:r>
    </w:p>
    <w:p w:rsidR="00000000" w:rsidDel="00000000" w:rsidP="00000000" w:rsidRDefault="00000000" w:rsidRPr="00000000" w14:paraId="00000064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  <w:t xml:space="preserve">💡 </w:t>
      </w:r>
      <w:r w:rsidDel="00000000" w:rsidR="00000000" w:rsidRPr="00000000">
        <w:rPr>
          <w:b w:val="1"/>
          <w:bCs w:val="1"/>
          <w:rtl w:val="0"/>
        </w:rPr>
        <w:t xml:space="preserve">Exploitation</w:t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agent chooses the action that has </w:t>
      </w:r>
      <w:r w:rsidDel="00000000" w:rsidR="00000000" w:rsidRPr="00000000">
        <w:rPr>
          <w:b w:val="1"/>
          <w:bCs w:val="1"/>
          <w:rtl w:val="0"/>
        </w:rPr>
        <w:t xml:space="preserve">given the highest reward so far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6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Focuses on </w:t>
      </w:r>
      <w:r w:rsidDel="00000000" w:rsidR="00000000" w:rsidRPr="00000000">
        <w:rPr>
          <w:b w:val="1"/>
          <w:bCs w:val="1"/>
          <w:rtl w:val="0"/>
        </w:rPr>
        <w:t xml:space="preserve">maximizing immediate gains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Example: A scheduler keeps prioritizing Slice A because it consistently yields high throughput.</w:t>
      </w:r>
    </w:p>
    <w:p w:rsidR="00000000" w:rsidDel="00000000" w:rsidP="00000000" w:rsidRDefault="00000000" w:rsidRPr="00000000" w14:paraId="0000006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In reinforcement learning (RL), </w:t>
      </w:r>
      <w:r w:rsidDel="00000000" w:rsidR="00000000" w:rsidRPr="00000000">
        <w:rPr>
          <w:b w:val="1"/>
          <w:bCs w:val="1"/>
          <w:i w:val="1"/>
          <w:iCs w:val="1"/>
          <w:rtl w:val="0"/>
        </w:rPr>
        <w:t xml:space="preserve">bootstrapping</w:t>
      </w:r>
      <w:r w:rsidDel="00000000" w:rsidR="00000000" w:rsidRPr="00000000">
        <w:rPr>
          <w:b w:val="1"/>
          <w:bCs w:val="1"/>
          <w:rtl w:val="0"/>
        </w:rPr>
        <w:t xml:space="preserve"> means updating value estimates using other estimates instead of waiting for full outcomes, while </w:t>
      </w:r>
      <w:r w:rsidDel="00000000" w:rsidR="00000000" w:rsidRPr="00000000">
        <w:rPr>
          <w:b w:val="1"/>
          <w:bCs w:val="1"/>
          <w:i w:val="1"/>
          <w:iCs w:val="1"/>
          <w:rtl w:val="0"/>
        </w:rPr>
        <w:t xml:space="preserve">sampling</w:t>
      </w:r>
      <w:r w:rsidDel="00000000" w:rsidR="00000000" w:rsidRPr="00000000">
        <w:rPr>
          <w:b w:val="1"/>
          <w:bCs w:val="1"/>
          <w:rtl w:val="0"/>
        </w:rPr>
        <w:t xml:space="preserve"> means learning from actual experiences collected during interaction with the environment. Together, they shape how agents learn efficiently and adaptively.</w:t>
      </w:r>
    </w:p>
    <w:p w:rsidR="00000000" w:rsidDel="00000000" w:rsidP="00000000" w:rsidRDefault="00000000" w:rsidRPr="00000000" w14:paraId="0000006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🧠 Bootstrapping in RL</w:t>
      </w:r>
    </w:p>
    <w:p w:rsidR="00000000" w:rsidDel="00000000" w:rsidP="00000000" w:rsidRDefault="00000000" w:rsidRPr="00000000" w14:paraId="0000006B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Bootstrapping</w:t>
      </w:r>
      <w:r w:rsidDel="00000000" w:rsidR="00000000" w:rsidRPr="00000000">
        <w:rPr>
          <w:rtl w:val="0"/>
        </w:rPr>
        <w:t xml:space="preserve"> refers to the idea of:</w:t>
      </w:r>
    </w:p>
    <w:p w:rsidR="00000000" w:rsidDel="00000000" w:rsidP="00000000" w:rsidRDefault="00000000" w:rsidRPr="00000000" w14:paraId="0000006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Using your current predictions to improve future predictions.</w:t>
      </w:r>
    </w:p>
    <w:p w:rsidR="00000000" w:rsidDel="00000000" w:rsidP="00000000" w:rsidRDefault="00000000" w:rsidRPr="00000000" w14:paraId="0000006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Instead of waiting for the full return (like in Monte Carlo), bootstrapping updates value estimates using </w:t>
      </w:r>
      <w:r w:rsidDel="00000000" w:rsidR="00000000" w:rsidRPr="00000000">
        <w:rPr>
          <w:b w:val="1"/>
          <w:bCs w:val="1"/>
          <w:rtl w:val="0"/>
        </w:rPr>
        <w:t xml:space="preserve">partial information</w:t>
      </w:r>
      <w:r w:rsidDel="00000000" w:rsidR="00000000" w:rsidRPr="00000000">
        <w:rPr>
          <w:rtl w:val="0"/>
        </w:rPr>
        <w:t xml:space="preserve"> — typically the value of the next state.</w:t>
      </w:r>
    </w:p>
    <w:p w:rsidR="00000000" w:rsidDel="00000000" w:rsidP="00000000" w:rsidRDefault="00000000" w:rsidRPr="00000000" w14:paraId="0000006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🎲 Sampling in RL</w:t>
      </w:r>
    </w:p>
    <w:p w:rsidR="00000000" w:rsidDel="00000000" w:rsidP="00000000" w:rsidRDefault="00000000" w:rsidRPr="00000000" w14:paraId="0000006F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Sampling</w:t>
      </w:r>
      <w:r w:rsidDel="00000000" w:rsidR="00000000" w:rsidRPr="00000000">
        <w:rPr>
          <w:rtl w:val="0"/>
        </w:rPr>
        <w:t xml:space="preserve"> means:</w:t>
      </w:r>
    </w:p>
    <w:p w:rsidR="00000000" w:rsidDel="00000000" w:rsidP="00000000" w:rsidRDefault="00000000" w:rsidRPr="00000000" w14:paraId="00000070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Learning from actual experiences</w:t>
      </w:r>
      <w:r w:rsidDel="00000000" w:rsidR="00000000" w:rsidRPr="00000000">
        <w:rPr>
          <w:rtl w:val="0"/>
        </w:rPr>
        <w:t xml:space="preserve"> — states, actions, rewards — collected during interaction with the environment.</w:t>
      </w:r>
    </w:p>
    <w:p w:rsidR="00000000" w:rsidDel="00000000" w:rsidP="00000000" w:rsidRDefault="00000000" w:rsidRPr="00000000" w14:paraId="0000007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Instead of computing expectations over all possible transitions (like in Dynamic Programming), RL agents </w:t>
      </w:r>
      <w:r w:rsidDel="00000000" w:rsidR="00000000" w:rsidRPr="00000000">
        <w:rPr>
          <w:b w:val="1"/>
          <w:bCs w:val="1"/>
          <w:rtl w:val="0"/>
        </w:rPr>
        <w:t xml:space="preserve">sample one path</w:t>
      </w:r>
      <w:r w:rsidDel="00000000" w:rsidR="00000000" w:rsidRPr="00000000">
        <w:rPr>
          <w:rtl w:val="0"/>
        </w:rPr>
        <w:t xml:space="preserve"> and learn from it.</w:t>
      </w:r>
    </w:p>
    <w:p w:rsidR="00000000" w:rsidDel="00000000" w:rsidP="00000000" w:rsidRDefault="00000000" w:rsidRPr="00000000" w14:paraId="0000007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🔁 Bootstrapping vs Sampling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342900</wp:posOffset>
            </wp:positionV>
            <wp:extent cx="5943600" cy="1320800"/>
            <wp:effectExtent b="0" l="0" r="0" t="0"/>
            <wp:wrapSquare wrapText="bothSides" distB="114300" distT="114300" distL="114300" distR="11430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Most modern RL algorithms use </w:t>
      </w:r>
      <w:r w:rsidDel="00000000" w:rsidR="00000000" w:rsidRPr="00000000">
        <w:rPr>
          <w:b w:val="1"/>
          <w:bCs w:val="1"/>
          <w:rtl w:val="0"/>
        </w:rPr>
        <w:t xml:space="preserve">both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TD learning</w:t>
      </w:r>
      <w:r w:rsidDel="00000000" w:rsidR="00000000" w:rsidRPr="00000000">
        <w:rPr>
          <w:rtl w:val="0"/>
        </w:rPr>
        <w:t xml:space="preserve"> uses bootstrapping and sampling</w:t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Monte Carlo</w:t>
      </w:r>
      <w:r w:rsidDel="00000000" w:rsidR="00000000" w:rsidRPr="00000000">
        <w:rPr>
          <w:rtl w:val="0"/>
        </w:rPr>
        <w:t xml:space="preserve"> uses sampling only</w:t>
      </w:r>
    </w:p>
    <w:p w:rsidR="00000000" w:rsidDel="00000000" w:rsidP="00000000" w:rsidRDefault="00000000" w:rsidRPr="00000000" w14:paraId="00000078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Dynamic Programming</w:t>
      </w:r>
      <w:r w:rsidDel="00000000" w:rsidR="00000000" w:rsidRPr="00000000">
        <w:rPr>
          <w:rtl w:val="0"/>
        </w:rPr>
        <w:t xml:space="preserve"> uses bootstrapping only (with full model)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sectPr>
      <w:headerReference r:id="rId23" w:type="default"/>
      <w:headerReference r:id="rId24" w:type="first"/>
      <w:footerReference r:id="rId25" w:type="first"/>
      <w:pgSz w:h="15840" w:w="12240" w:orient="portrait"/>
      <w:pgMar w:bottom="1080" w:top="108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PT Sans Narrow">
    <w:embedRegular w:fontKey="{00000000-0000-0000-0000-000000000000}" r:id="rId1" w:subsetted="0"/>
    <w:embedBold w:fontKey="{00000000-0000-0000-0000-000000000000}" r:id="rId2" w:subsetted="0"/>
  </w:font>
  <w:font w:name="Open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D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A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/>
      <w:jc w:val="right"/>
      <w:rPr/>
    </w:pPr>
    <w:bookmarkStart w:colFirst="0" w:colLast="0" w:name="_9nvcibv3gama" w:id="6"/>
    <w:bookmarkEnd w:id="6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lineRule="auto"/>
      <w:rPr/>
    </w:pPr>
    <w:r w:rsidDel="00000000" w:rsidR="00000000" w:rsidRPr="00000000">
      <w:rPr/>
      <w:drawing>
        <wp:inline distB="114300" distT="114300" distL="114300" distR="114300">
          <wp:extent cx="5916349" cy="104775"/>
          <wp:effectExtent b="0" l="0" r="0" t="0"/>
          <wp:docPr descr="horizontal line" id="2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-32286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C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Open Sans" w:cs="Open Sans" w:eastAsia="Open Sans" w:hAnsi="Open Sans"/>
        <w:color w:val="695d46"/>
        <w:sz w:val="22"/>
        <w:szCs w:val="22"/>
        <w:lang w:val="en"/>
      </w:rPr>
    </w:rPrDefault>
    <w:pPrDefault>
      <w:pPr>
        <w:spacing w:before="120" w:line="288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spacing w:before="480" w:line="312" w:lineRule="auto"/>
    </w:pPr>
    <w:rPr>
      <w:rFonts w:ascii="PT Sans Narrow" w:cs="PT Sans Narrow" w:eastAsia="PT Sans Narrow" w:hAnsi="PT Sans Narrow"/>
      <w:b w:val="1"/>
      <w:bCs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b w:val="1"/>
      <w:bCs w:val="1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4.png"/><Relationship Id="rId21" Type="http://schemas.openxmlformats.org/officeDocument/2006/relationships/image" Target="media/image14.png"/><Relationship Id="rId24" Type="http://schemas.openxmlformats.org/officeDocument/2006/relationships/header" Target="header2.xml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5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16.png"/><Relationship Id="rId8" Type="http://schemas.openxmlformats.org/officeDocument/2006/relationships/image" Target="media/image15.png"/><Relationship Id="rId11" Type="http://schemas.openxmlformats.org/officeDocument/2006/relationships/image" Target="media/image7.png"/><Relationship Id="rId10" Type="http://schemas.openxmlformats.org/officeDocument/2006/relationships/image" Target="media/image9.png"/><Relationship Id="rId13" Type="http://schemas.openxmlformats.org/officeDocument/2006/relationships/image" Target="media/image12.png"/><Relationship Id="rId12" Type="http://schemas.openxmlformats.org/officeDocument/2006/relationships/image" Target="media/image8.png"/><Relationship Id="rId15" Type="http://schemas.openxmlformats.org/officeDocument/2006/relationships/image" Target="media/image13.png"/><Relationship Id="rId14" Type="http://schemas.openxmlformats.org/officeDocument/2006/relationships/image" Target="media/image11.png"/><Relationship Id="rId17" Type="http://schemas.openxmlformats.org/officeDocument/2006/relationships/image" Target="media/image6.png"/><Relationship Id="rId16" Type="http://schemas.openxmlformats.org/officeDocument/2006/relationships/image" Target="media/image10.png"/><Relationship Id="rId19" Type="http://schemas.openxmlformats.org/officeDocument/2006/relationships/image" Target="media/image3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OpenSans-regular.ttf"/><Relationship Id="rId4" Type="http://schemas.openxmlformats.org/officeDocument/2006/relationships/font" Target="fonts/OpenSans-bold.ttf"/><Relationship Id="rId5" Type="http://schemas.openxmlformats.org/officeDocument/2006/relationships/font" Target="fonts/OpenSans-italic.ttf"/><Relationship Id="rId6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